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2DCBF96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495CA1">
        <w:rPr>
          <w:rFonts w:ascii="Arial" w:hAnsi="Arial" w:cs="Arial"/>
          <w:b/>
          <w:bCs/>
          <w:sz w:val="24"/>
          <w:szCs w:val="24"/>
        </w:rPr>
        <w:t>12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495CA1">
        <w:rPr>
          <w:rFonts w:ascii="Arial" w:hAnsi="Arial" w:cs="Arial"/>
          <w:b/>
          <w:bCs/>
          <w:sz w:val="24"/>
          <w:szCs w:val="24"/>
        </w:rPr>
        <w:t>301382</w:t>
      </w:r>
    </w:p>
    <w:p w14:paraId="5B5D2702" w14:textId="2FC1F208" w:rsidR="007E2046" w:rsidRDefault="00495CA1" w:rsidP="007E2046">
      <w:pPr>
        <w:pStyle w:val="3GPPHeader"/>
      </w:pPr>
      <w:r>
        <w:t>Athens</w:t>
      </w:r>
      <w:r w:rsidR="007E2046">
        <w:t xml:space="preserve">, </w:t>
      </w:r>
      <w:r w:rsidR="003920ED">
        <w:t xml:space="preserve">Greece, </w:t>
      </w:r>
      <w:r w:rsidR="003920ED" w:rsidRPr="003920ED">
        <w:t>Feb. 27</w:t>
      </w:r>
      <w:r w:rsidR="005E5D7D" w:rsidRPr="005E5D7D">
        <w:rPr>
          <w:vertAlign w:val="superscript"/>
        </w:rPr>
        <w:t>th</w:t>
      </w:r>
      <w:r w:rsidR="003920ED" w:rsidRPr="003920ED">
        <w:t xml:space="preserve"> – March 3</w:t>
      </w:r>
      <w:r w:rsidR="005E5D7D" w:rsidRPr="005E5D7D">
        <w:rPr>
          <w:vertAlign w:val="superscript"/>
        </w:rPr>
        <w:t>rd</w:t>
      </w:r>
      <w:r w:rsidR="003920ED" w:rsidRPr="003920ED">
        <w:t>, 2023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21909B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33AB8">
        <w:t>[</w:t>
      </w:r>
      <w:r w:rsidRPr="00333AB8">
        <w:rPr>
          <w:highlight w:val="yellow"/>
        </w:rPr>
        <w:t>DRAFT</w:t>
      </w:r>
      <w:r w:rsidR="00333AB8">
        <w:t>]</w:t>
      </w:r>
      <w:r w:rsidRPr="0039367E">
        <w:t xml:space="preserve"> </w:t>
      </w:r>
      <w:r w:rsidR="005853F0">
        <w:t>Reply LS o</w:t>
      </w:r>
      <w:r w:rsidR="00F90B8B">
        <w:t>n RB set configuration</w:t>
      </w:r>
    </w:p>
    <w:p w14:paraId="51F1C868" w14:textId="70D780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A3C35">
        <w:t>R1-2</w:t>
      </w:r>
      <w:r w:rsidR="00F90B8B">
        <w:t>30</w:t>
      </w:r>
      <w:r w:rsidR="003920ED">
        <w:t>0006</w:t>
      </w:r>
      <w:r w:rsidR="00B47E92">
        <w:t xml:space="preserve"> (</w:t>
      </w:r>
      <w:r w:rsidR="008F3A94" w:rsidRPr="008F3A94">
        <w:t>R3-226781</w:t>
      </w:r>
      <w:r w:rsidR="00B47E92">
        <w:t>)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358E7798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972F07" w:rsidRPr="00972F07">
        <w:rPr>
          <w:b w:val="0"/>
          <w:bCs w:val="0"/>
          <w:color w:val="000000"/>
        </w:rPr>
        <w:t>NR_IAB_enh</w:t>
      </w:r>
      <w:proofErr w:type="spell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D246AD2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333AB8" w:rsidRPr="00333AB8">
        <w:rPr>
          <w:b w:val="0"/>
          <w:bCs/>
        </w:rPr>
        <w:t>Qualcomm</w:t>
      </w:r>
      <w:r w:rsidR="00333AB8">
        <w:t xml:space="preserve"> [</w:t>
      </w:r>
      <w:r w:rsidR="00B241BB" w:rsidRPr="00333AB8">
        <w:rPr>
          <w:b w:val="0"/>
          <w:highlight w:val="yellow"/>
        </w:rPr>
        <w:t xml:space="preserve">RAN </w:t>
      </w:r>
      <w:r w:rsidR="00EE055B" w:rsidRPr="00333AB8">
        <w:rPr>
          <w:b w:val="0"/>
          <w:highlight w:val="yellow"/>
        </w:rPr>
        <w:t>WG1</w:t>
      </w:r>
      <w:r w:rsidR="00333AB8">
        <w:rPr>
          <w:b w:val="0"/>
        </w:rPr>
        <w:t>]</w:t>
      </w:r>
    </w:p>
    <w:p w14:paraId="616E0611" w14:textId="05923253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</w:t>
      </w:r>
      <w:r w:rsidR="00F05C60">
        <w:rPr>
          <w:b w:val="0"/>
        </w:rPr>
        <w:t>3</w:t>
      </w:r>
    </w:p>
    <w:p w14:paraId="54EB973C" w14:textId="752E830E" w:rsidR="00463675" w:rsidRPr="000051D0" w:rsidRDefault="00463675" w:rsidP="000F4E43">
      <w:pPr>
        <w:pStyle w:val="Source"/>
      </w:pPr>
      <w:r>
        <w:t>Cc:</w:t>
      </w:r>
      <w:r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456673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3E73EF">
        <w:rPr>
          <w:b w:val="0"/>
        </w:rPr>
        <w:t>Luca Blessent</w:t>
      </w:r>
      <w:r w:rsidRPr="000F4E43">
        <w:rPr>
          <w:bCs/>
        </w:rPr>
        <w:tab/>
      </w:r>
    </w:p>
    <w:p w14:paraId="440F098E" w14:textId="5D452A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E73EF">
        <w:rPr>
          <w:b w:val="0"/>
        </w:rPr>
        <w:t>lblessen@qti.qualcomm.com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801A85" w14:textId="15747DAB" w:rsidR="00F54B83" w:rsidRPr="00A64BA7" w:rsidRDefault="00463675" w:rsidP="003E73E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3E73EF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D2CB77" w14:textId="58F801F3" w:rsidR="006A3AF4" w:rsidRDefault="00B67E8E" w:rsidP="005853F0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5853F0">
        <w:rPr>
          <w:rFonts w:eastAsia="Yu Mincho"/>
          <w:bCs/>
          <w:iCs/>
          <w:lang w:val="en-US" w:eastAsia="ja-JP"/>
        </w:rPr>
        <w:t>would like to thank RAN</w:t>
      </w:r>
      <w:r w:rsidR="00464524">
        <w:rPr>
          <w:rFonts w:eastAsia="Yu Mincho"/>
          <w:bCs/>
          <w:iCs/>
          <w:lang w:val="en-US" w:eastAsia="ja-JP"/>
        </w:rPr>
        <w:t>3</w:t>
      </w:r>
      <w:r w:rsidR="005853F0">
        <w:rPr>
          <w:rFonts w:eastAsia="Yu Mincho"/>
          <w:bCs/>
          <w:iCs/>
          <w:lang w:val="en-US" w:eastAsia="ja-JP"/>
        </w:rPr>
        <w:t xml:space="preserve"> for the </w:t>
      </w:r>
      <w:r w:rsidR="00464524">
        <w:rPr>
          <w:rFonts w:eastAsia="Yu Mincho"/>
          <w:bCs/>
          <w:iCs/>
          <w:lang w:val="en-US" w:eastAsia="ja-JP"/>
        </w:rPr>
        <w:t>requested clarification on the interpretation of t</w:t>
      </w:r>
      <w:r w:rsidR="00464524" w:rsidRPr="00464524">
        <w:rPr>
          <w:rFonts w:eastAsia="Yu Mincho"/>
          <w:bCs/>
          <w:iCs/>
          <w:lang w:val="en-US" w:eastAsia="ja-JP"/>
        </w:rPr>
        <w:t>he start RB index for the Rel-17 IAB-DU HSNA resource configuration of an IAB-DU cell</w:t>
      </w:r>
      <w:r w:rsidR="00464524">
        <w:rPr>
          <w:rFonts w:eastAsia="Yu Mincho"/>
          <w:bCs/>
          <w:iCs/>
          <w:lang w:val="en-US" w:eastAsia="ja-JP"/>
        </w:rPr>
        <w:t>.</w:t>
      </w:r>
    </w:p>
    <w:p w14:paraId="20D969C6" w14:textId="0CBEB4E5" w:rsidR="00617467" w:rsidRDefault="00B765C5" w:rsidP="005853F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RAN1 acknowledges that there could be two interpretations of “the lowest index of RB of the IAB-DU cell”. The RAN1 intention was to use the reference SCS for all configuration parameters related to RB set size and location in frequency. That is consistent with RAN3’s interpretation 1.</w:t>
      </w:r>
    </w:p>
    <w:p w14:paraId="0B2E6620" w14:textId="0E107E32" w:rsidR="0041109F" w:rsidRDefault="0041109F" w:rsidP="005853F0">
      <w:pPr>
        <w:spacing w:afterLines="50" w:after="120"/>
        <w:jc w:val="both"/>
        <w:rPr>
          <w:rFonts w:eastAsia="Yu Mincho"/>
          <w:lang w:val="en-US" w:eastAsia="ja-JP"/>
        </w:rPr>
      </w:pPr>
    </w:p>
    <w:p w14:paraId="2DBCB7C4" w14:textId="77777777" w:rsidR="0041109F" w:rsidRPr="005853F0" w:rsidRDefault="0041109F" w:rsidP="005853F0">
      <w:pPr>
        <w:spacing w:afterLines="50" w:after="120"/>
        <w:jc w:val="both"/>
        <w:rPr>
          <w:rFonts w:eastAsia="Yu Mincho"/>
          <w:lang w:val="en-US" w:eastAsia="ja-JP"/>
        </w:rPr>
      </w:pPr>
    </w:p>
    <w:p w14:paraId="06C597A2" w14:textId="77777777" w:rsidR="005C49E5" w:rsidRDefault="005C49E5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7E742F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>ask RAN</w:t>
      </w:r>
      <w:r w:rsidR="00464524">
        <w:rPr>
          <w:rFonts w:eastAsia="Yu Mincho"/>
          <w:lang w:eastAsia="ja-JP"/>
        </w:rPr>
        <w:t>3</w:t>
      </w:r>
      <w:r w:rsidRPr="00182CCF">
        <w:rPr>
          <w:rFonts w:eastAsia="Yu Mincho"/>
          <w:lang w:eastAsia="ja-JP"/>
        </w:rPr>
        <w:t xml:space="preserve"> to</w:t>
      </w:r>
      <w:r w:rsidR="00464524">
        <w:rPr>
          <w:rFonts w:eastAsia="Yu Mincho"/>
          <w:lang w:eastAsia="ja-JP"/>
        </w:rPr>
        <w:t xml:space="preserve"> take into consideration the recommended RAN1 interpretation </w:t>
      </w:r>
      <w:r w:rsidR="00B765C5">
        <w:rPr>
          <w:rFonts w:eastAsia="Yu Mincho"/>
          <w:bCs/>
          <w:iCs/>
          <w:lang w:val="en-US" w:eastAsia="ja-JP"/>
        </w:rPr>
        <w:t>of t</w:t>
      </w:r>
      <w:r w:rsidR="00B765C5" w:rsidRPr="00464524">
        <w:rPr>
          <w:rFonts w:eastAsia="Yu Mincho"/>
          <w:bCs/>
          <w:iCs/>
          <w:lang w:val="en-US" w:eastAsia="ja-JP"/>
        </w:rPr>
        <w:t xml:space="preserve">he start RB index </w:t>
      </w:r>
      <w:r w:rsidR="00464524">
        <w:rPr>
          <w:rFonts w:eastAsia="Yu Mincho"/>
          <w:lang w:eastAsia="ja-JP"/>
        </w:rPr>
        <w:t>for further work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3BE2A848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5E9B7A" w14:textId="257F53DD" w:rsidR="0041109F" w:rsidRDefault="0041109F">
      <w:pPr>
        <w:spacing w:after="120"/>
        <w:ind w:left="993" w:hanging="993"/>
        <w:rPr>
          <w:rFonts w:ascii="Arial" w:hAnsi="Arial" w:cs="Arial"/>
        </w:rPr>
      </w:pPr>
    </w:p>
    <w:p w14:paraId="20C11623" w14:textId="2A7AFB52" w:rsidR="0041109F" w:rsidRDefault="0041109F">
      <w:pPr>
        <w:spacing w:after="120"/>
        <w:ind w:left="993" w:hanging="993"/>
        <w:rPr>
          <w:rFonts w:ascii="Arial" w:hAnsi="Arial" w:cs="Arial"/>
        </w:rPr>
      </w:pPr>
    </w:p>
    <w:p w14:paraId="4B083644" w14:textId="1516BD1D" w:rsidR="0041109F" w:rsidRDefault="0041109F">
      <w:pPr>
        <w:spacing w:after="120"/>
        <w:ind w:left="993" w:hanging="993"/>
        <w:rPr>
          <w:rFonts w:ascii="Arial" w:hAnsi="Arial" w:cs="Arial"/>
        </w:rPr>
      </w:pPr>
    </w:p>
    <w:p w14:paraId="2461BAA2" w14:textId="77777777" w:rsidR="0041109F" w:rsidRPr="000F4E43" w:rsidRDefault="0041109F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606CE777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</w:t>
      </w:r>
      <w:r w:rsidR="005E5D7D">
        <w:rPr>
          <w:lang w:eastAsia="zh-CN"/>
        </w:rPr>
        <w:t>2bis-e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5E5D7D">
        <w:rPr>
          <w:lang w:val="en-US" w:eastAsia="zh-CN"/>
        </w:rPr>
        <w:t>April</w:t>
      </w:r>
      <w:r>
        <w:rPr>
          <w:lang w:val="en-US" w:eastAsia="zh-CN"/>
        </w:rPr>
        <w:t xml:space="preserve"> </w:t>
      </w:r>
      <w:r w:rsidR="005E5D7D">
        <w:rPr>
          <w:lang w:val="en-US" w:eastAsia="zh-CN"/>
        </w:rPr>
        <w:t>17</w:t>
      </w:r>
      <w:r w:rsidR="005E5D7D" w:rsidRPr="005E5D7D">
        <w:rPr>
          <w:vertAlign w:val="superscript"/>
          <w:lang w:val="en-US"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</w:t>
      </w:r>
      <w:r w:rsidR="005E5D7D">
        <w:rPr>
          <w:bCs/>
          <w:lang w:eastAsia="zh-CN"/>
        </w:rPr>
        <w:t>3</w:t>
      </w:r>
      <w:r w:rsidRPr="00182CCF">
        <w:rPr>
          <w:bCs/>
          <w:lang w:eastAsia="zh-CN"/>
        </w:rPr>
        <w:t xml:space="preserve">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5E5D7D">
        <w:rPr>
          <w:bCs/>
          <w:lang w:eastAsia="zh-CN"/>
        </w:rPr>
        <w:t>online</w:t>
      </w:r>
    </w:p>
    <w:p w14:paraId="71E0B6DF" w14:textId="64A48639" w:rsidR="00B47E92" w:rsidRDefault="00B47E92" w:rsidP="00B47E92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</w:t>
      </w:r>
      <w:r w:rsidR="005E5D7D">
        <w:rPr>
          <w:lang w:eastAsia="zh-CN"/>
        </w:rPr>
        <w:t>3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5E5D7D">
        <w:rPr>
          <w:lang w:val="en-US" w:eastAsia="zh-CN"/>
        </w:rPr>
        <w:t>May</w:t>
      </w:r>
      <w:r>
        <w:rPr>
          <w:lang w:val="en-US" w:eastAsia="zh-CN"/>
        </w:rPr>
        <w:t xml:space="preserve"> </w:t>
      </w:r>
      <w:r w:rsidR="005E5D7D">
        <w:rPr>
          <w:lang w:val="en-US" w:eastAsia="zh-CN"/>
        </w:rPr>
        <w:t>22</w:t>
      </w:r>
      <w:r w:rsidR="005E5D7D" w:rsidRPr="005E5D7D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5E5D7D">
        <w:rPr>
          <w:bCs/>
          <w:lang w:eastAsia="zh-CN"/>
        </w:rPr>
        <w:t>26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</w:t>
      </w:r>
      <w:r w:rsidR="005E5D7D">
        <w:rPr>
          <w:bCs/>
          <w:lang w:eastAsia="zh-CN"/>
        </w:rPr>
        <w:t>3</w:t>
      </w:r>
      <w:r w:rsidRPr="00182CCF">
        <w:rPr>
          <w:bCs/>
          <w:lang w:eastAsia="zh-CN"/>
        </w:rPr>
        <w:t xml:space="preserve">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5E5D7D">
        <w:rPr>
          <w:bCs/>
          <w:lang w:eastAsia="zh-CN"/>
        </w:rPr>
        <w:t>Korea</w:t>
      </w:r>
    </w:p>
    <w:p w14:paraId="64D331ED" w14:textId="32EFEF65" w:rsidR="00402BE0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p w14:paraId="485843DF" w14:textId="7D30B03A" w:rsidR="00370EAA" w:rsidRDefault="00370EAA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370EAA" w:rsidSect="0071791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71155" w14:textId="77777777" w:rsidR="006778A4" w:rsidRDefault="006778A4">
      <w:r>
        <w:separator/>
      </w:r>
    </w:p>
  </w:endnote>
  <w:endnote w:type="continuationSeparator" w:id="0">
    <w:p w14:paraId="14AE4F58" w14:textId="77777777" w:rsidR="006778A4" w:rsidRDefault="0067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95CF" w14:textId="77777777" w:rsidR="006778A4" w:rsidRDefault="006778A4">
      <w:r>
        <w:separator/>
      </w:r>
    </w:p>
  </w:footnote>
  <w:footnote w:type="continuationSeparator" w:id="0">
    <w:p w14:paraId="5A7196EC" w14:textId="77777777" w:rsidR="006778A4" w:rsidRDefault="00677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2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17667D"/>
    <w:multiLevelType w:val="multilevel"/>
    <w:tmpl w:val="4F17667D"/>
    <w:lvl w:ilvl="0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5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E4D26"/>
    <w:multiLevelType w:val="multilevel"/>
    <w:tmpl w:val="7FDE4D26"/>
    <w:lvl w:ilvl="0">
      <w:start w:val="1"/>
      <w:numFmt w:val="bullet"/>
      <w:pStyle w:val="Agreemen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307189">
    <w:abstractNumId w:val="34"/>
  </w:num>
  <w:num w:numId="2" w16cid:durableId="486365290">
    <w:abstractNumId w:val="28"/>
  </w:num>
  <w:num w:numId="3" w16cid:durableId="1623655529">
    <w:abstractNumId w:val="21"/>
  </w:num>
  <w:num w:numId="4" w16cid:durableId="212933936">
    <w:abstractNumId w:val="9"/>
  </w:num>
  <w:num w:numId="5" w16cid:durableId="2137331334">
    <w:abstractNumId w:val="25"/>
  </w:num>
  <w:num w:numId="6" w16cid:durableId="1149903364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177385">
    <w:abstractNumId w:val="32"/>
  </w:num>
  <w:num w:numId="8" w16cid:durableId="390008353">
    <w:abstractNumId w:val="13"/>
  </w:num>
  <w:num w:numId="9" w16cid:durableId="1147742647">
    <w:abstractNumId w:val="39"/>
  </w:num>
  <w:num w:numId="10" w16cid:durableId="1899052364">
    <w:abstractNumId w:val="50"/>
  </w:num>
  <w:num w:numId="11" w16cid:durableId="333412598">
    <w:abstractNumId w:val="49"/>
  </w:num>
  <w:num w:numId="12" w16cid:durableId="1860587420">
    <w:abstractNumId w:val="17"/>
  </w:num>
  <w:num w:numId="13" w16cid:durableId="1024020556">
    <w:abstractNumId w:val="22"/>
  </w:num>
  <w:num w:numId="14" w16cid:durableId="2134058096">
    <w:abstractNumId w:val="29"/>
  </w:num>
  <w:num w:numId="15" w16cid:durableId="110899998">
    <w:abstractNumId w:val="47"/>
  </w:num>
  <w:num w:numId="16" w16cid:durableId="932326563">
    <w:abstractNumId w:val="18"/>
  </w:num>
  <w:num w:numId="17" w16cid:durableId="1144200560">
    <w:abstractNumId w:val="6"/>
  </w:num>
  <w:num w:numId="18" w16cid:durableId="950281711">
    <w:abstractNumId w:val="30"/>
  </w:num>
  <w:num w:numId="19" w16cid:durableId="163597646">
    <w:abstractNumId w:val="36"/>
  </w:num>
  <w:num w:numId="20" w16cid:durableId="678503432">
    <w:abstractNumId w:val="35"/>
  </w:num>
  <w:num w:numId="21" w16cid:durableId="459689626">
    <w:abstractNumId w:val="16"/>
  </w:num>
  <w:num w:numId="22" w16cid:durableId="1805387996">
    <w:abstractNumId w:val="31"/>
  </w:num>
  <w:num w:numId="23" w16cid:durableId="900599922">
    <w:abstractNumId w:val="45"/>
  </w:num>
  <w:num w:numId="24" w16cid:durableId="1781876644">
    <w:abstractNumId w:val="12"/>
  </w:num>
  <w:num w:numId="25" w16cid:durableId="631714084">
    <w:abstractNumId w:val="15"/>
  </w:num>
  <w:num w:numId="26" w16cid:durableId="574895816">
    <w:abstractNumId w:val="3"/>
  </w:num>
  <w:num w:numId="27" w16cid:durableId="1794057907">
    <w:abstractNumId w:val="46"/>
  </w:num>
  <w:num w:numId="28" w16cid:durableId="859003246">
    <w:abstractNumId w:val="48"/>
  </w:num>
  <w:num w:numId="29" w16cid:durableId="801113999">
    <w:abstractNumId w:val="24"/>
  </w:num>
  <w:num w:numId="30" w16cid:durableId="1479301530">
    <w:abstractNumId w:val="2"/>
  </w:num>
  <w:num w:numId="31" w16cid:durableId="1628969088">
    <w:abstractNumId w:val="19"/>
  </w:num>
  <w:num w:numId="32" w16cid:durableId="2013991604">
    <w:abstractNumId w:val="4"/>
  </w:num>
  <w:num w:numId="33" w16cid:durableId="998920248">
    <w:abstractNumId w:val="0"/>
  </w:num>
  <w:num w:numId="34" w16cid:durableId="104470334">
    <w:abstractNumId w:val="14"/>
  </w:num>
  <w:num w:numId="35" w16cid:durableId="937257156">
    <w:abstractNumId w:val="10"/>
  </w:num>
  <w:num w:numId="36" w16cid:durableId="1419671626">
    <w:abstractNumId w:val="41"/>
  </w:num>
  <w:num w:numId="37" w16cid:durableId="482895853">
    <w:abstractNumId w:val="1"/>
  </w:num>
  <w:num w:numId="38" w16cid:durableId="841512706">
    <w:abstractNumId w:val="5"/>
  </w:num>
  <w:num w:numId="39" w16cid:durableId="670983575">
    <w:abstractNumId w:val="8"/>
  </w:num>
  <w:num w:numId="40" w16cid:durableId="398288933">
    <w:abstractNumId w:val="23"/>
  </w:num>
  <w:num w:numId="41" w16cid:durableId="144787220">
    <w:abstractNumId w:val="33"/>
  </w:num>
  <w:num w:numId="42" w16cid:durableId="320502169">
    <w:abstractNumId w:val="37"/>
  </w:num>
  <w:num w:numId="43" w16cid:durableId="1243032234">
    <w:abstractNumId w:val="11"/>
  </w:num>
  <w:num w:numId="44" w16cid:durableId="671179152">
    <w:abstractNumId w:val="42"/>
  </w:num>
  <w:num w:numId="45" w16cid:durableId="1009597380">
    <w:abstractNumId w:val="43"/>
  </w:num>
  <w:num w:numId="46" w16cid:durableId="533543803">
    <w:abstractNumId w:val="27"/>
  </w:num>
  <w:num w:numId="47" w16cid:durableId="1377048609">
    <w:abstractNumId w:val="38"/>
  </w:num>
  <w:num w:numId="48" w16cid:durableId="105851640">
    <w:abstractNumId w:val="20"/>
  </w:num>
  <w:num w:numId="49" w16cid:durableId="1315640659">
    <w:abstractNumId w:val="7"/>
  </w:num>
  <w:num w:numId="50" w16cid:durableId="147013777">
    <w:abstractNumId w:val="26"/>
  </w:num>
  <w:num w:numId="51" w16cid:durableId="1189415966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70850"/>
    <w:rsid w:val="0008050B"/>
    <w:rsid w:val="00084ECE"/>
    <w:rsid w:val="00094C16"/>
    <w:rsid w:val="000C37C3"/>
    <w:rsid w:val="000E381B"/>
    <w:rsid w:val="000F3C91"/>
    <w:rsid w:val="000F4E43"/>
    <w:rsid w:val="000F6437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51CA"/>
    <w:rsid w:val="002665DD"/>
    <w:rsid w:val="0029063C"/>
    <w:rsid w:val="002A605C"/>
    <w:rsid w:val="002D3FEA"/>
    <w:rsid w:val="002E0815"/>
    <w:rsid w:val="002E5FBA"/>
    <w:rsid w:val="0030569F"/>
    <w:rsid w:val="00333AB8"/>
    <w:rsid w:val="0036129D"/>
    <w:rsid w:val="003663B6"/>
    <w:rsid w:val="00370EAA"/>
    <w:rsid w:val="003918F5"/>
    <w:rsid w:val="003920ED"/>
    <w:rsid w:val="0039367E"/>
    <w:rsid w:val="00393E9E"/>
    <w:rsid w:val="003B62F5"/>
    <w:rsid w:val="003E73EF"/>
    <w:rsid w:val="00402BE0"/>
    <w:rsid w:val="0041109F"/>
    <w:rsid w:val="00413C76"/>
    <w:rsid w:val="00420C39"/>
    <w:rsid w:val="00435E1A"/>
    <w:rsid w:val="00447C95"/>
    <w:rsid w:val="00453931"/>
    <w:rsid w:val="0046229E"/>
    <w:rsid w:val="00463675"/>
    <w:rsid w:val="00464524"/>
    <w:rsid w:val="00472AB6"/>
    <w:rsid w:val="004809D8"/>
    <w:rsid w:val="00486BF6"/>
    <w:rsid w:val="00490FB0"/>
    <w:rsid w:val="00495CA1"/>
    <w:rsid w:val="004B398E"/>
    <w:rsid w:val="004C638E"/>
    <w:rsid w:val="004E263D"/>
    <w:rsid w:val="004F2B6C"/>
    <w:rsid w:val="005000D6"/>
    <w:rsid w:val="00511F8D"/>
    <w:rsid w:val="00515470"/>
    <w:rsid w:val="00584B08"/>
    <w:rsid w:val="005853F0"/>
    <w:rsid w:val="00590603"/>
    <w:rsid w:val="00592847"/>
    <w:rsid w:val="0059471B"/>
    <w:rsid w:val="00594C11"/>
    <w:rsid w:val="005C03B3"/>
    <w:rsid w:val="005C49E5"/>
    <w:rsid w:val="005D34C2"/>
    <w:rsid w:val="005E5D7D"/>
    <w:rsid w:val="00602E32"/>
    <w:rsid w:val="00615EA5"/>
    <w:rsid w:val="00617467"/>
    <w:rsid w:val="0063545E"/>
    <w:rsid w:val="00637D93"/>
    <w:rsid w:val="0064419F"/>
    <w:rsid w:val="00647922"/>
    <w:rsid w:val="00652798"/>
    <w:rsid w:val="00655074"/>
    <w:rsid w:val="006778A4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17911"/>
    <w:rsid w:val="00726FC3"/>
    <w:rsid w:val="007329CD"/>
    <w:rsid w:val="00766FCB"/>
    <w:rsid w:val="0078102F"/>
    <w:rsid w:val="00793818"/>
    <w:rsid w:val="007B1188"/>
    <w:rsid w:val="007B3AAF"/>
    <w:rsid w:val="007B6FEA"/>
    <w:rsid w:val="007C0C12"/>
    <w:rsid w:val="007C7C70"/>
    <w:rsid w:val="007D1B2C"/>
    <w:rsid w:val="007D3DE9"/>
    <w:rsid w:val="007E2046"/>
    <w:rsid w:val="007E2E0A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3A94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47E92"/>
    <w:rsid w:val="00B511B9"/>
    <w:rsid w:val="00B67E8E"/>
    <w:rsid w:val="00B754A2"/>
    <w:rsid w:val="00B76288"/>
    <w:rsid w:val="00B765C5"/>
    <w:rsid w:val="00BA033C"/>
    <w:rsid w:val="00BA3C35"/>
    <w:rsid w:val="00BA748F"/>
    <w:rsid w:val="00BD0B7D"/>
    <w:rsid w:val="00BD32F1"/>
    <w:rsid w:val="00C245E6"/>
    <w:rsid w:val="00C25ABE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41615"/>
    <w:rsid w:val="00D50E7D"/>
    <w:rsid w:val="00D5358A"/>
    <w:rsid w:val="00D550CE"/>
    <w:rsid w:val="00D66D4B"/>
    <w:rsid w:val="00D7134D"/>
    <w:rsid w:val="00D74410"/>
    <w:rsid w:val="00D760F2"/>
    <w:rsid w:val="00D87CB8"/>
    <w:rsid w:val="00DA462A"/>
    <w:rsid w:val="00DC1B0F"/>
    <w:rsid w:val="00DC2297"/>
    <w:rsid w:val="00DC3EDA"/>
    <w:rsid w:val="00DF14DF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05C60"/>
    <w:rsid w:val="00F12232"/>
    <w:rsid w:val="00F26973"/>
    <w:rsid w:val="00F32701"/>
    <w:rsid w:val="00F47401"/>
    <w:rsid w:val="00F535AE"/>
    <w:rsid w:val="00F54B83"/>
    <w:rsid w:val="00F74326"/>
    <w:rsid w:val="00F835B4"/>
    <w:rsid w:val="00F87716"/>
    <w:rsid w:val="00F90B8B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Agreement">
    <w:name w:val="Agreement"/>
    <w:basedOn w:val="Normal"/>
    <w:next w:val="Normal"/>
    <w:qFormat/>
    <w:rsid w:val="00B511B9"/>
    <w:pPr>
      <w:numPr>
        <w:numId w:val="10"/>
      </w:numPr>
      <w:tabs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Luca Blessent</cp:lastModifiedBy>
  <cp:revision>45</cp:revision>
  <cp:lastPrinted>2002-04-23T07:10:00Z</cp:lastPrinted>
  <dcterms:created xsi:type="dcterms:W3CDTF">2022-02-28T04:23:00Z</dcterms:created>
  <dcterms:modified xsi:type="dcterms:W3CDTF">2023-02-17T18:39:00Z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